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5DF" w:rsidRPr="005625DF" w:rsidRDefault="005625DF" w:rsidP="005625DF">
      <w:pPr>
        <w:jc w:val="center"/>
        <w:rPr>
          <w:b/>
        </w:rPr>
      </w:pPr>
      <w:r w:rsidRPr="005625DF">
        <w:rPr>
          <w:b/>
        </w:rPr>
        <w:t xml:space="preserve">ESCRITO DE RESPALDO A LA ACCIÓN DE PROTECCIÓN CONTRA POLÍTICA PÚBLICA, </w:t>
      </w:r>
    </w:p>
    <w:p w:rsidR="005625DF" w:rsidRPr="005625DF" w:rsidRDefault="005625DF" w:rsidP="005625DF">
      <w:pPr>
        <w:jc w:val="center"/>
        <w:rPr>
          <w:b/>
        </w:rPr>
      </w:pPr>
      <w:r w:rsidRPr="005625DF">
        <w:rPr>
          <w:b/>
        </w:rPr>
        <w:t xml:space="preserve">PROCESO NÚMERO: 17U05-2023-00018 </w:t>
      </w:r>
    </w:p>
    <w:p w:rsidR="005625DF" w:rsidRPr="005625DF" w:rsidRDefault="005625DF" w:rsidP="009A15C0">
      <w:pPr>
        <w:jc w:val="both"/>
      </w:pPr>
    </w:p>
    <w:p w:rsidR="001B2D83" w:rsidRPr="005625DF" w:rsidRDefault="001B2D83" w:rsidP="005625DF">
      <w:pPr>
        <w:jc w:val="right"/>
      </w:pPr>
      <w:r w:rsidRPr="005625DF">
        <w:t>Lugar y fecha</w:t>
      </w:r>
    </w:p>
    <w:p w:rsidR="00AD2668" w:rsidRPr="005625DF" w:rsidRDefault="00AD2668" w:rsidP="005625DF">
      <w:pPr>
        <w:jc w:val="center"/>
      </w:pPr>
      <w:r w:rsidRPr="005625DF">
        <w:t>Señor Jue</w:t>
      </w:r>
      <w:r w:rsidR="00860EA0" w:rsidRPr="005625DF">
        <w:t>z</w:t>
      </w:r>
      <w:r w:rsidRPr="005625DF">
        <w:t xml:space="preserve"> </w:t>
      </w:r>
      <w:r w:rsidR="00FE68C9" w:rsidRPr="005625DF">
        <w:t>Renán Eduardo Andrade Castillo</w:t>
      </w:r>
      <w:r w:rsidR="0071589B" w:rsidRPr="005625DF">
        <w:t>, UNIDAD JUDICIAL DE GARANTÍAS PENALES ESPECIALIZADA PARA EL JUZGAMIENTO DE DELITOS RELACIONADOS CON CORRUPCIÓN Y CRIMEN ORGANIZADO</w:t>
      </w:r>
      <w:r w:rsidR="005625DF" w:rsidRPr="005625DF">
        <w:t>:</w:t>
      </w:r>
    </w:p>
    <w:p w:rsidR="005625DF" w:rsidRPr="005625DF" w:rsidRDefault="005625DF" w:rsidP="009A15C0">
      <w:pPr>
        <w:jc w:val="both"/>
      </w:pPr>
    </w:p>
    <w:p w:rsidR="001B2D83" w:rsidRDefault="005625DF" w:rsidP="009A15C0">
      <w:pPr>
        <w:jc w:val="both"/>
      </w:pPr>
      <w:r w:rsidRPr="005625DF">
        <w:t xml:space="preserve">Nosotros los abajo firmantes, individuos u organizaciones de sociedad civil libres de conflicto de interés y comprometidos con el derecho a la salud, la vida, el medio ambiente y los derechos de las niñas, niños y adolescentes, manifestamos nuestro respaldo </w:t>
      </w:r>
      <w:r>
        <w:t xml:space="preserve">a </w:t>
      </w:r>
      <w:r w:rsidR="00AD2668" w:rsidRPr="009A15C0">
        <w:t>la demanda presentada por Hugo Gerardo Noboa Cruz</w:t>
      </w:r>
      <w:r w:rsidR="00F07279" w:rsidRPr="009A15C0">
        <w:t>, Hugo Miguel Malo Serrano, Daniel Felipe Dorado Torres</w:t>
      </w:r>
      <w:r w:rsidR="00FE68C9" w:rsidRPr="009A15C0">
        <w:t>, Olga Virginia Rosalía Gómez de la Torre Bermúdez</w:t>
      </w:r>
      <w:r w:rsidR="00AD2668" w:rsidRPr="009A15C0">
        <w:t xml:space="preserve"> y otros</w:t>
      </w:r>
      <w:r>
        <w:t xml:space="preserve"> –miembros del Colectivo Todos por la Vida–</w:t>
      </w:r>
      <w:r w:rsidR="00AD2668" w:rsidRPr="009A15C0">
        <w:t xml:space="preserve"> en contra de la Política Pública (Decreto 645)</w:t>
      </w:r>
      <w:r>
        <w:t>, proferido por</w:t>
      </w:r>
      <w:r w:rsidR="001B2D83">
        <w:t xml:space="preserve"> el </w:t>
      </w:r>
      <w:r w:rsidR="00DB604A">
        <w:t>presidente Guillermo</w:t>
      </w:r>
      <w:r w:rsidR="001B2D83">
        <w:t xml:space="preserve"> Lasso</w:t>
      </w:r>
      <w:r>
        <w:t xml:space="preserve"> en Enero de 2023, el cual revirtió la decisión</w:t>
      </w:r>
      <w:r w:rsidR="001B2D83">
        <w:t xml:space="preserve"> que el pasado 27 de diciembre de 2022 tomó el Servicio de Rentas Internas (SRI) mediante RESOLUCIÓN No. NAC-DGERCGC22-00000063.</w:t>
      </w:r>
      <w:r w:rsidR="003C3798" w:rsidRPr="003C3798">
        <w:t xml:space="preserve"> </w:t>
      </w:r>
      <w:r w:rsidR="003C3798">
        <w:t>Resolución que únicamente pretendía ajustar por la inflación el impuesto a consumos especiales (ICE) de cuatro tipos de productos que atentan contra la salud de los seres humanos y la naturaleza: tabaco, alcohol, bebidas industriales azucaradas y fundas plásticas; como lo dispone el art. 82 de la Ley de Régimen Tributario Interno.</w:t>
      </w:r>
    </w:p>
    <w:p w:rsidR="001B2D83" w:rsidRDefault="001B2D83" w:rsidP="009A15C0">
      <w:pPr>
        <w:jc w:val="both"/>
      </w:pPr>
      <w:r>
        <w:t xml:space="preserve">El Decreto Ejecutivo </w:t>
      </w:r>
      <w:r w:rsidR="00FE68C9">
        <w:t xml:space="preserve">645 </w:t>
      </w:r>
      <w:r>
        <w:t>elimina la medida del SRI y disminuye los impuestos (I</w:t>
      </w:r>
      <w:r w:rsidR="00FE68C9">
        <w:t>mpuestos a Consumos Especiales - ICE</w:t>
      </w:r>
      <w:r>
        <w:t xml:space="preserve">) a esos productos. Pero </w:t>
      </w:r>
      <w:r w:rsidR="000D7558">
        <w:t>hace también</w:t>
      </w:r>
      <w:r>
        <w:t xml:space="preserve"> una sustancial disminución del ICE ad </w:t>
      </w:r>
      <w:proofErr w:type="spellStart"/>
      <w:r>
        <w:t>valorem</w:t>
      </w:r>
      <w:proofErr w:type="spellEnd"/>
      <w:r>
        <w:t xml:space="preserve"> de cigarrillos electrónicos y otros sistemas electrónicos de administración de nicotina (del 150% a 50%), precisamente cuando la industria de tabaco en el mundo está apuntando al predominio de estos nuevos dispositivos electrónicos. El decreto hace también una disminución del ICE a las armas </w:t>
      </w:r>
      <w:r w:rsidR="003C3798">
        <w:t xml:space="preserve">de fuego </w:t>
      </w:r>
      <w:r>
        <w:t>(300% a 30%)</w:t>
      </w:r>
      <w:r w:rsidR="003C3798">
        <w:t>.</w:t>
      </w:r>
    </w:p>
    <w:p w:rsidR="00DB604A" w:rsidRDefault="00DB604A" w:rsidP="009A15C0">
      <w:pPr>
        <w:jc w:val="both"/>
      </w:pPr>
      <w:r>
        <w:t>Está política del ejecutivo, va en contracorriente de los avances que en el mundo se dan para la regulación de estos productos nocivos. Y desconoce las recomendaciones de organismos internacionales y tratados internacionales, de los cuales el Ecuador es parte.</w:t>
      </w:r>
    </w:p>
    <w:p w:rsidR="003C3798" w:rsidRDefault="003C3798" w:rsidP="009A15C0">
      <w:pPr>
        <w:jc w:val="both"/>
      </w:pPr>
      <w:r>
        <w:t>La acción de protección, de manera detallada señala los argumentos por los que dicho decreto</w:t>
      </w:r>
      <w:r w:rsidR="000D7558">
        <w:t>,</w:t>
      </w:r>
      <w:r>
        <w:t xml:space="preserve"> nocivo para la salud pública, el ambiente y la segurida</w:t>
      </w:r>
      <w:r w:rsidR="00DB604A">
        <w:t>d ciudadana, debe ser derogado.</w:t>
      </w:r>
    </w:p>
    <w:p w:rsidR="00DB604A" w:rsidRDefault="00DB604A" w:rsidP="009A15C0">
      <w:pPr>
        <w:jc w:val="both"/>
      </w:pPr>
      <w:r>
        <w:t>Atentamente,</w:t>
      </w:r>
    </w:p>
    <w:p w:rsidR="009A15C0" w:rsidRDefault="009A15C0" w:rsidP="009A15C0">
      <w:pPr>
        <w:jc w:val="both"/>
        <w:rPr>
          <w:highlight w:val="yellow"/>
        </w:rPr>
      </w:pPr>
    </w:p>
    <w:p w:rsidR="00DB604A" w:rsidRPr="009A15C0" w:rsidRDefault="00DB604A" w:rsidP="009A15C0">
      <w:pPr>
        <w:jc w:val="both"/>
        <w:rPr>
          <w:highlight w:val="yellow"/>
        </w:rPr>
      </w:pPr>
      <w:r w:rsidRPr="009A15C0">
        <w:rPr>
          <w:highlight w:val="yellow"/>
        </w:rPr>
        <w:t>NOMBRE</w:t>
      </w:r>
    </w:p>
    <w:p w:rsidR="00DB604A" w:rsidRDefault="00DB604A" w:rsidP="009A15C0">
      <w:pPr>
        <w:jc w:val="both"/>
      </w:pPr>
      <w:r w:rsidRPr="009A15C0">
        <w:rPr>
          <w:highlight w:val="yellow"/>
        </w:rPr>
        <w:t>FUNCIONES / INSTITUCIÓN / ORGANIZACIÓN</w:t>
      </w:r>
    </w:p>
    <w:sectPr w:rsidR="00DB6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83"/>
    <w:rsid w:val="00013488"/>
    <w:rsid w:val="000D7558"/>
    <w:rsid w:val="001B2D83"/>
    <w:rsid w:val="003C3798"/>
    <w:rsid w:val="00405949"/>
    <w:rsid w:val="005625DF"/>
    <w:rsid w:val="0071589B"/>
    <w:rsid w:val="00860EA0"/>
    <w:rsid w:val="009A15C0"/>
    <w:rsid w:val="00AD2668"/>
    <w:rsid w:val="00D86559"/>
    <w:rsid w:val="00DB604A"/>
    <w:rsid w:val="00F07279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2DFC-52CC-4CF6-97F1-53C29CC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07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 Noboa</cp:lastModifiedBy>
  <cp:revision>2</cp:revision>
  <dcterms:created xsi:type="dcterms:W3CDTF">2023-06-07T17:40:00Z</dcterms:created>
  <dcterms:modified xsi:type="dcterms:W3CDTF">2023-06-07T17:40:00Z</dcterms:modified>
</cp:coreProperties>
</file>